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疫情防控需要，请所有报名参会的供应商在参会时提供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小时内核酸检测报告并出示健康码、行程码，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  <w:lang w:eastAsia="zh-CN"/>
        </w:rPr>
        <w:t>戴好口罩，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否则不予参会。谢谢配合！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参数、配置清单、设备图片、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如有耗材的耗材报价单）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、供应商提供《医疗器械经营企业许可证》（或第二类器械经营备案凭证）或《医疗器械生产企业许可证》、《医疗器械备案凭证》、《中华人民共和国医疗器械注册证》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等并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产品厂家的生产经营许可证、产品注册证复印件。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该设备在其他医院使用用户名单、业绩。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号楼1楼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103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维保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1305" w:tblpY="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019"/>
        <w:gridCol w:w="622"/>
        <w:gridCol w:w="52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服务名称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服务内容及承诺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数量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单项合计</w:t>
            </w:r>
            <w:r>
              <w:rPr>
                <w:rFonts w:hint="eastAsia" w:hAnsi="宋体" w:cs="宋体"/>
              </w:rPr>
              <w:t>=</w:t>
            </w:r>
            <w:r>
              <w:rPr>
                <w:rFonts w:hint="eastAsia" w:hAnsi="宋体" w:eastAsia="宋体" w:cs="宋体"/>
              </w:rPr>
              <w:t>数量</w:t>
            </w:r>
            <w:r>
              <w:rPr>
                <w:rFonts w:ascii="Calibri" w:hAnsi="Calibri" w:cs="Calibri"/>
              </w:rPr>
              <w:t>×</w:t>
            </w:r>
            <w:r>
              <w:rPr>
                <w:rFonts w:hint="eastAsia" w:hAnsi="宋体" w:eastAsia="宋体" w:cs="宋体"/>
              </w:rPr>
              <w:t>单价</w:t>
            </w:r>
          </w:p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③</w:t>
            </w:r>
            <w:r>
              <w:rPr>
                <w:rFonts w:hint="eastAsia" w:hAnsi="宋体" w:eastAsia="宋体" w:cs="宋体"/>
                <w:szCs w:val="21"/>
              </w:rPr>
              <w:t>＝</w:t>
            </w:r>
            <w:r>
              <w:rPr>
                <w:rFonts w:hAnsi="宋体" w:eastAsia="宋体" w:cs="宋体"/>
              </w:rPr>
              <w:t>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型号     生产厂家    机身号      探头型号</w:t>
            </w:r>
          </w:p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eastAsia="宋体" w:cs="宋体"/>
                <w:spacing w:val="-6"/>
              </w:rPr>
              <w:t>磋商报价（大写）：元人民币（￥）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 w:cs="宋体"/>
                <w:spacing w:val="-6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服务期限：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05"/>
              </w:tabs>
              <w:spacing w:line="390" w:lineRule="exact"/>
              <w:rPr>
                <w:rFonts w:hAnsi="宋体" w:cs="宋体"/>
                <w:szCs w:val="21"/>
              </w:rPr>
            </w:pPr>
            <w:r>
              <w:rPr>
                <w:rFonts w:hint="eastAsia" w:hAnsi="宋体" w:eastAsia="宋体" w:cs="宋体"/>
              </w:rPr>
              <w:t>说明：</w:t>
            </w:r>
            <w:r>
              <w:rPr>
                <w:rFonts w:hint="eastAsia" w:hAnsi="宋体" w:eastAsia="宋体" w:cs="宋体"/>
                <w:szCs w:val="21"/>
              </w:rPr>
              <w:t>供应商磋商报价应综合考虑总价包干（包含提供本次服务范围的所有成本、税金、保险、利润、设计、装饰、材料费、会务费、差旅费、住宿费、交通运输费用、人工费及部分不可预见开支等费用），报价不得超出采购预算。</w:t>
            </w:r>
          </w:p>
        </w:tc>
      </w:tr>
    </w:tbl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rPr>
          <w:rFonts w:hint="eastAsia" w:hAnsi="宋体" w:cs="宋体"/>
          <w:b/>
          <w:sz w:val="32"/>
          <w:lang w:eastAsia="zh-CN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9BA7A33"/>
    <w:rsid w:val="0A25586F"/>
    <w:rsid w:val="0A5D7A18"/>
    <w:rsid w:val="11434B10"/>
    <w:rsid w:val="14006E79"/>
    <w:rsid w:val="1ADB163E"/>
    <w:rsid w:val="1B847BEA"/>
    <w:rsid w:val="1FAE2A9B"/>
    <w:rsid w:val="24AB34A4"/>
    <w:rsid w:val="260D1A5D"/>
    <w:rsid w:val="2BBE3C47"/>
    <w:rsid w:val="2DEB5667"/>
    <w:rsid w:val="2EAA08D6"/>
    <w:rsid w:val="315A234F"/>
    <w:rsid w:val="38CF5ABF"/>
    <w:rsid w:val="3C1E0123"/>
    <w:rsid w:val="3D9C4C30"/>
    <w:rsid w:val="3F5F5258"/>
    <w:rsid w:val="422A4450"/>
    <w:rsid w:val="452640B9"/>
    <w:rsid w:val="47B85972"/>
    <w:rsid w:val="47F373BC"/>
    <w:rsid w:val="480D2A44"/>
    <w:rsid w:val="4DC249A0"/>
    <w:rsid w:val="51B60FAF"/>
    <w:rsid w:val="558A46C7"/>
    <w:rsid w:val="605F086D"/>
    <w:rsid w:val="63155F18"/>
    <w:rsid w:val="64635C47"/>
    <w:rsid w:val="646557F8"/>
    <w:rsid w:val="679A42D6"/>
    <w:rsid w:val="688471B6"/>
    <w:rsid w:val="68C260CB"/>
    <w:rsid w:val="69AE403B"/>
    <w:rsid w:val="6C550E7B"/>
    <w:rsid w:val="6FC27E56"/>
    <w:rsid w:val="734205B2"/>
    <w:rsid w:val="74725E23"/>
    <w:rsid w:val="78A12601"/>
    <w:rsid w:val="7981730C"/>
    <w:rsid w:val="79A84FAD"/>
    <w:rsid w:val="7AD748C4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sz w:val="24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6210</Words>
  <Characters>6328</Characters>
  <Lines>14</Lines>
  <Paragraphs>4</Paragraphs>
  <TotalTime>26</TotalTime>
  <ScaleCrop>false</ScaleCrop>
  <LinksUpToDate>false</LinksUpToDate>
  <CharactersWithSpaces>6544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2022-12-09T08:53:28Z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7C15AE60526C49C0AA225E7350459B70</vt:lpwstr>
  </property>
</Properties>
</file>