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kern w:val="0"/>
          <w:sz w:val="24"/>
          <w:szCs w:val="24"/>
        </w:rPr>
        <w:t>参数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根据实际可提供车型进行调整，出发点为桂林市人民医院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</w:p>
    <w:tbl>
      <w:tblPr>
        <w:tblStyle w:val="3"/>
        <w:tblW w:w="9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1050"/>
        <w:gridCol w:w="960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车型</w:t>
            </w:r>
          </w:p>
          <w:p>
            <w:pPr>
              <w:ind w:firstLine="600" w:firstLineChars="30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租车时长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20-25座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33-37座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41-49座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50-55座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市区、灵川半日（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5 </w:t>
            </w:r>
            <w:r>
              <w:rPr>
                <w:rStyle w:val="5"/>
                <w:lang w:val="en-US" w:eastAsia="zh-CN" w:bidi="ar"/>
              </w:rPr>
              <w:t>小时内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市区、灵川一日（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12 </w:t>
            </w:r>
            <w:r>
              <w:rPr>
                <w:rStyle w:val="5"/>
                <w:lang w:val="en-US" w:eastAsia="zh-CN" w:bidi="ar"/>
              </w:rPr>
              <w:t>小时内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阳朔、兴安、永福一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日（</w:t>
            </w:r>
            <w:r>
              <w:rPr>
                <w:rStyle w:val="6"/>
                <w:rFonts w:eastAsia="宋体"/>
                <w:lang w:val="en-US" w:eastAsia="zh-CN" w:bidi="ar"/>
              </w:rPr>
              <w:t>12</w:t>
            </w:r>
            <w:r>
              <w:rPr>
                <w:rStyle w:val="5"/>
                <w:lang w:val="en-US" w:eastAsia="zh-CN" w:bidi="ar"/>
              </w:rPr>
              <w:t>小时内）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全州、资源、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龙胜、平乐、荔浦一日（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12 </w:t>
            </w:r>
            <w:r>
              <w:rPr>
                <w:rStyle w:val="5"/>
                <w:lang w:val="en-US" w:eastAsia="zh-CN" w:bidi="ar"/>
              </w:rPr>
              <w:t>小时内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灌阳、恭城一日（12 小时内)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508300AD"/>
    <w:rsid w:val="45D93B1E"/>
    <w:rsid w:val="50474F87"/>
    <w:rsid w:val="508300AD"/>
    <w:rsid w:val="50EE562C"/>
    <w:rsid w:val="788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2023-09-19T03:37:00Z</dcterms:created>
  <dc:creator>对方正在输入...</dc:creator>
  <cp:lastModifiedBy>对方正在输入...</cp:lastModifiedBy>
  <dcterms:modified xsi:type="dcterms:W3CDTF">2023-09-19T03:38:22Z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5A92DC4011304886BA2B2FBB61DC6676_11</vt:lpwstr>
  </property>
</Properties>
</file>