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7" w:tblpY="2213"/>
        <w:tblOverlap w:val="never"/>
        <w:tblW w:w="7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94"/>
        <w:gridCol w:w="1791"/>
        <w:gridCol w:w="1082"/>
        <w:gridCol w:w="108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品牌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硬性角膜接触镜双氧水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350ml+45tablets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硬性角膜接触镜双氧水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60ml+8tablets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多功能硬性角膜接触镜护理液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240ml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吸棒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直头/弯头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硬性角膜接触镜润滑液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0.5ml*15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生理盐水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20ml*12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9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蓝澈双氧护理液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360ml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角膜塑形镜配件</w:t>
      </w: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注：报价时请补充完整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45D93B1E"/>
    <w:rsid w:val="4D31104B"/>
    <w:rsid w:val="50474F87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2024-02-26T03:02:23Z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0A12B42624CD40DCAD5D50AC30D3B9A6</vt:lpwstr>
  </property>
</Properties>
</file>