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DFE0E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院内议价报名表</w:t>
      </w:r>
    </w:p>
    <w:p w14:paraId="395E0F05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51DC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E196FFE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100EF08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CDF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B572D30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368501C9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28C4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0041B3EB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1A265DA7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759B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7AD4EE71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6ED098A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F0D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2CC1A52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3292226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439FD4CE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6D71647B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4E78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0FAC256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4699925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7C4FE081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3A7C317F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2A69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1FB5509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68DB77C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7E3593D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73A6E072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请潜在供应商自行下载附件《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报名表》，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按《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报名表》的格式内容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填写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相关信息，同时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附上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营业执照、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“信用中国(www.creditchina.gov.cn)”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上打印的信用查询记录，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供应商将上述材料填写准备好后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"mailto:glsrmyyzbb@163.com" </w:instrTex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glsrmyyzbb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@163.com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即完成报名，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否则将视为报名不成功。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报名表》要求WORD版，其他材料加盖公章后上传扫描件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CEFD45E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黑体" w:hAnsi="黑体" w:eastAsia="黑体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2.供应商完成报名后，请根据所获取的议价文件要求准备相应的报价文件，并按目录顺序自行编制装订，报价文件包含但不限于：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函、营业执照复印件、法定代表人（负责人）身份证复印件、法定代表人授权书原件（委托代理时必须提供）、授权委托代理人身份证复印件以及由县级以上（含县级）社会养老保险经办机构出具的供应商为委托代理人交纳的社保证明（最近半年至少1个月以上）复印件、供应商参加政府采购活动前3年内在经营活动中没有重大违法记录的书面声明、供应商关于政府采购活动中信用信息记录的书面声明、信用中国(www.creditchina.gov.cn)上打印的信用查询记录，以及中国政府采购网(www.ccgp.gov.cn)相关信息、项目报价表、项目实施方案、售后服务方案及履约能力。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供应商应完整准备上述报价文件的材料，否则由此引起的不利后果由供应商承担。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报价文件所提供的的证照及相关证明材料必须真实有效，一经发现造假，将取消本次议价资格并追究相关法律责任！</w:t>
      </w:r>
    </w:p>
    <w:p w14:paraId="4ECFDE8C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报价文件包括正本一份，副本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份，报价文件一旦提交恕不退回，逾期不予受理。</w:t>
      </w:r>
      <w:bookmarkStart w:id="0" w:name="_GoBack"/>
      <w:bookmarkEnd w:id="0"/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同时供应商委派参加本次议价采购活动的代表应当熟悉相关业务，否则由此引起的不利后果由供应商承担。</w:t>
      </w:r>
    </w:p>
    <w:p w14:paraId="51D8F88B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凡报名合格并获取了议价文件的供应商，视同响应承诺参与本次议价采购活动。若因故不能按期参加的，请至少于采购活动截止时间前两天以书面邮件形式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"mailto:glsrmyyzbb@163.com"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0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glsrmyyzbb@163.com</w:t>
      </w:r>
      <w:r>
        <w:rPr>
          <w:rStyle w:val="10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告知我院招标办公室，否则，将被视为不诚信供应商，列入我院供应商黑名单，至少一年内不接受其参与我院院内的任何议价采购活动。</w:t>
      </w:r>
    </w:p>
    <w:p w14:paraId="43B81D8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lef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  <w:t>5.报价。供应商现场直接进行最终报价并签字确认，评审小组会进行综合评分，得分最高者将被推荐为首选供应商。无故弃标者或不诚信履约的供应商，</w:t>
      </w: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至少一年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  <w:t>内不接受其再参与我院组织的所有院内议价采购活动，且不利后果由供应商自行承担。报价使用货币及单位：人民币（元），报价保留到小数点后两位（即），如超出小数点后两位，则四舍五入。投标人所报价格为含税、配送费用等的全包价。</w:t>
      </w:r>
    </w:p>
    <w:p w14:paraId="302601F4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80" w:firstLineChars="200"/>
        <w:textAlignment w:val="auto"/>
        <w:rPr>
          <w:rFonts w:hint="eastAsia" w:eastAsia="宋体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02D73DA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463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iYmNiOTdlNTg2NWNlMjVmMWE3ZjRiZDk0MjQyNjkifQ=="/>
  </w:docVars>
  <w:rsids>
    <w:rsidRoot w:val="7C650DE3"/>
    <w:rsid w:val="12A80279"/>
    <w:rsid w:val="15D2186C"/>
    <w:rsid w:val="2D85178B"/>
    <w:rsid w:val="2FBD06CB"/>
    <w:rsid w:val="37FE37F2"/>
    <w:rsid w:val="3F465E2E"/>
    <w:rsid w:val="49852229"/>
    <w:rsid w:val="4DAC22A5"/>
    <w:rsid w:val="51E1201A"/>
    <w:rsid w:val="5C9857F1"/>
    <w:rsid w:val="60A5275D"/>
    <w:rsid w:val="61846922"/>
    <w:rsid w:val="624065BC"/>
    <w:rsid w:val="635C5192"/>
    <w:rsid w:val="752373C5"/>
    <w:rsid w:val="78094D17"/>
    <w:rsid w:val="79633C3B"/>
    <w:rsid w:val="7C65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"/>
    <w:pPr>
      <w:spacing w:before="171"/>
      <w:ind w:left="2520" w:right="2556"/>
      <w:jc w:val="center"/>
    </w:pPr>
    <w:rPr>
      <w:rFonts w:ascii="宋体" w:hAnsi="宋体" w:eastAsia="宋体" w:cs="宋体"/>
      <w:sz w:val="44"/>
      <w:szCs w:val="44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  <w:rPr>
      <w:rFonts w:eastAsia="宋体"/>
      <w:sz w:val="21"/>
    </w:rPr>
  </w:style>
  <w:style w:type="paragraph" w:styleId="5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0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1038</Words>
  <Characters>1158</Characters>
  <Lines>0</Lines>
  <Paragraphs>0</Paragraphs>
  <TotalTime>3</TotalTime>
  <ScaleCrop>false</ScaleCrop>
  <LinksUpToDate>false</LinksUpToDate>
  <CharactersWithSpaces>1158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水晶海豚</cp:lastModifiedBy>
  <dcterms:modified xsi:type="dcterms:W3CDTF">2025-01-14T07:19:02Z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85EFB47B20754366A61F8040143C5B62_13</vt:lpwstr>
  </property>
  <property fmtid="{D5CDD505-2E9C-101B-9397-08002B2CF9AE}" pid="4" name="KSOTemplateDocerSaveRecord">
    <vt:lpwstr>eyJoZGlkIjoiMjU4OGYyYzk4NzIyNWIxNDRlYWY3YTgyY2I2YzVmNzgiLCJ1c2VySWQiOiIyNzI4OTA3MjUifQ==</vt:lpwstr>
  </property>
</Properties>
</file>