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C213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default" w:ascii="宋体" w:hAnsi="宋体" w:cs="Arial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Arial"/>
          <w:b/>
          <w:bCs w:val="0"/>
          <w:color w:val="auto"/>
          <w:sz w:val="32"/>
          <w:szCs w:val="32"/>
          <w:highlight w:val="none"/>
          <w:lang w:val="en-US" w:eastAsia="zh-CN"/>
        </w:rPr>
        <w:t>监护型救护车基础参数</w:t>
      </w:r>
    </w:p>
    <w:p w14:paraId="033F8AF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  <w:lang w:val="en-US" w:eastAsia="zh-CN"/>
        </w:rPr>
      </w:pPr>
      <w:r>
        <w:rPr>
          <w:rFonts w:hint="eastAsia" w:ascii="宋体" w:hAnsi="宋体" w:cs="Arial"/>
          <w:bCs/>
          <w:color w:val="auto"/>
          <w:szCs w:val="21"/>
          <w:highlight w:val="none"/>
          <w:lang w:val="en-US" w:eastAsia="zh-CN"/>
        </w:rPr>
        <w:t>一、长轴中顶内嵌式警灯</w:t>
      </w:r>
    </w:p>
    <w:p w14:paraId="467715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cs="Arial"/>
          <w:bCs/>
          <w:color w:val="auto"/>
          <w:szCs w:val="21"/>
          <w:highlight w:val="none"/>
        </w:rPr>
      </w:pPr>
      <w:r>
        <w:rPr>
          <w:rFonts w:hint="eastAsia" w:ascii="宋体" w:hAnsi="宋体" w:cs="Arial"/>
          <w:bCs/>
          <w:color w:val="auto"/>
          <w:szCs w:val="21"/>
          <w:highlight w:val="none"/>
        </w:rPr>
        <w:t>二、底盘要求：</w:t>
      </w:r>
    </w:p>
    <w:p w14:paraId="1AEA97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cs="Arial"/>
          <w:bCs/>
          <w:color w:val="auto"/>
          <w:szCs w:val="21"/>
          <w:highlight w:val="none"/>
        </w:rPr>
      </w:pPr>
      <w:r>
        <w:rPr>
          <w:rFonts w:hint="eastAsia" w:ascii="宋体" w:hAnsi="宋体" w:cs="Arial"/>
          <w:bCs/>
          <w:color w:val="auto"/>
          <w:szCs w:val="21"/>
          <w:highlight w:val="none"/>
        </w:rPr>
        <w:t>1</w:t>
      </w:r>
      <w:r>
        <w:rPr>
          <w:rFonts w:hint="eastAsia" w:ascii="宋体" w:hAnsi="宋体" w:cs="Arial"/>
          <w:bCs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cs="Arial"/>
          <w:bCs/>
          <w:color w:val="auto"/>
          <w:szCs w:val="21"/>
          <w:highlight w:val="none"/>
        </w:rPr>
        <w:t>车辆尺寸：整车长(mm) ：</w:t>
      </w:r>
      <w:r>
        <w:rPr>
          <w:rFonts w:ascii="宋体" w:hAnsi="宋体" w:eastAsia="宋体" w:cs="宋体"/>
          <w:color w:val="auto"/>
          <w:highlight w:val="none"/>
        </w:rPr>
        <w:t>长</w:t>
      </w:r>
      <w:r>
        <w:rPr>
          <w:rFonts w:hint="eastAsia" w:ascii="宋体" w:hAnsi="宋体" w:cs="Arial"/>
          <w:bCs/>
          <w:color w:val="auto"/>
          <w:szCs w:val="21"/>
          <w:highlight w:val="none"/>
          <w:lang w:val="en-US" w:eastAsia="zh-CN"/>
        </w:rPr>
        <w:t>≥5980</w:t>
      </w:r>
      <w:r>
        <w:rPr>
          <w:rFonts w:hint="eastAsia" w:ascii="宋体" w:hAnsi="宋体" w:cs="Arial"/>
          <w:bCs/>
          <w:color w:val="auto"/>
          <w:szCs w:val="21"/>
          <w:highlight w:val="none"/>
        </w:rPr>
        <w:t>；整车宽(mm)：</w:t>
      </w:r>
      <w:r>
        <w:rPr>
          <w:rFonts w:hint="eastAsia" w:ascii="宋体" w:hAnsi="宋体" w:cs="Arial"/>
          <w:bCs/>
          <w:color w:val="auto"/>
          <w:szCs w:val="21"/>
          <w:highlight w:val="none"/>
          <w:lang w:val="en-US" w:eastAsia="zh-CN"/>
        </w:rPr>
        <w:t>≥2000</w:t>
      </w:r>
      <w:r>
        <w:rPr>
          <w:rFonts w:hint="eastAsia" w:ascii="宋体" w:hAnsi="宋体" w:cs="Arial"/>
          <w:bCs/>
          <w:color w:val="auto"/>
          <w:szCs w:val="21"/>
          <w:highlight w:val="none"/>
        </w:rPr>
        <w:t>；轴距(mm)：</w:t>
      </w:r>
      <w:r>
        <w:rPr>
          <w:rFonts w:hint="eastAsia" w:ascii="宋体" w:hAnsi="宋体" w:cs="Arial"/>
          <w:bCs/>
          <w:color w:val="auto"/>
          <w:szCs w:val="21"/>
          <w:highlight w:val="none"/>
          <w:lang w:val="en-US" w:eastAsia="zh-CN"/>
        </w:rPr>
        <w:t>≥</w:t>
      </w:r>
      <w:r>
        <w:rPr>
          <w:rFonts w:hint="eastAsia" w:ascii="宋体" w:hAnsi="宋体" w:cs="Arial"/>
          <w:bCs/>
          <w:color w:val="auto"/>
          <w:szCs w:val="21"/>
          <w:highlight w:val="none"/>
        </w:rPr>
        <w:t>37</w:t>
      </w:r>
      <w:r>
        <w:rPr>
          <w:rFonts w:hint="eastAsia" w:ascii="宋体" w:hAnsi="宋体" w:cs="Arial"/>
          <w:bCs/>
          <w:color w:val="auto"/>
          <w:szCs w:val="21"/>
          <w:highlight w:val="none"/>
          <w:lang w:val="en-US" w:eastAsia="zh-CN"/>
        </w:rPr>
        <w:t>50</w:t>
      </w:r>
      <w:r>
        <w:rPr>
          <w:rFonts w:hint="eastAsia" w:ascii="宋体" w:hAnsi="宋体" w:cs="Arial"/>
          <w:bCs/>
          <w:color w:val="auto"/>
          <w:szCs w:val="21"/>
          <w:highlight w:val="none"/>
        </w:rPr>
        <w:t>。</w:t>
      </w:r>
    </w:p>
    <w:p w14:paraId="29E9BD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cs="Arial"/>
          <w:bCs/>
          <w:color w:val="auto"/>
          <w:szCs w:val="21"/>
          <w:highlight w:val="none"/>
        </w:rPr>
      </w:pPr>
      <w:r>
        <w:rPr>
          <w:rFonts w:hint="eastAsia" w:ascii="宋体" w:hAnsi="宋体" w:cs="Arial"/>
          <w:bCs/>
          <w:color w:val="auto"/>
          <w:szCs w:val="21"/>
          <w:highlight w:val="none"/>
        </w:rPr>
        <w:t>2</w:t>
      </w:r>
      <w:r>
        <w:rPr>
          <w:rFonts w:hint="eastAsia" w:ascii="宋体" w:hAnsi="宋体" w:cs="Arial"/>
          <w:bCs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cs="Arial"/>
          <w:bCs/>
          <w:color w:val="auto"/>
          <w:szCs w:val="21"/>
          <w:highlight w:val="none"/>
        </w:rPr>
        <w:t>排放标准：国六、排气量：</w:t>
      </w:r>
      <w:r>
        <w:rPr>
          <w:rFonts w:hint="eastAsia" w:ascii="宋体" w:hAnsi="宋体" w:cs="Arial"/>
          <w:bCs/>
          <w:color w:val="auto"/>
          <w:szCs w:val="21"/>
          <w:highlight w:val="none"/>
          <w:lang w:val="en-US" w:eastAsia="zh-CN"/>
        </w:rPr>
        <w:t>≥</w:t>
      </w:r>
      <w:r>
        <w:rPr>
          <w:rFonts w:hint="eastAsia" w:ascii="宋体" w:hAnsi="宋体" w:eastAsia="宋体" w:cs="Times New Roman"/>
          <w:color w:val="auto"/>
          <w:highlight w:val="none"/>
        </w:rPr>
        <w:t>22</w:t>
      </w:r>
      <w:r>
        <w:rPr>
          <w:rFonts w:hint="eastAsia" w:ascii="宋体" w:hAnsi="宋体" w:cs="Times New Roman"/>
          <w:color w:val="auto"/>
          <w:highlight w:val="none"/>
          <w:lang w:val="en-US" w:eastAsia="zh-CN"/>
        </w:rPr>
        <w:t>00</w:t>
      </w:r>
      <w:r>
        <w:rPr>
          <w:rFonts w:hint="eastAsia" w:ascii="宋体" w:hAnsi="宋体" w:cs="Arial"/>
          <w:bCs/>
          <w:color w:val="auto"/>
          <w:szCs w:val="21"/>
          <w:highlight w:val="none"/>
        </w:rPr>
        <w:t>ml、功率：≥</w:t>
      </w:r>
      <w:r>
        <w:rPr>
          <w:rFonts w:hint="eastAsia" w:ascii="宋体" w:hAnsi="宋体" w:cs="Arial"/>
          <w:bCs/>
          <w:color w:val="auto"/>
          <w:szCs w:val="21"/>
          <w:highlight w:val="none"/>
          <w:lang w:val="en-US" w:eastAsia="zh-CN"/>
        </w:rPr>
        <w:t>128</w:t>
      </w:r>
      <w:r>
        <w:rPr>
          <w:rFonts w:hint="eastAsia" w:ascii="宋体" w:hAnsi="宋体" w:cs="Arial"/>
          <w:bCs/>
          <w:color w:val="auto"/>
          <w:szCs w:val="21"/>
          <w:highlight w:val="none"/>
        </w:rPr>
        <w:t>kw</w:t>
      </w:r>
    </w:p>
    <w:p w14:paraId="35EA82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cs="Arial"/>
          <w:bCs/>
          <w:color w:val="auto"/>
          <w:szCs w:val="21"/>
          <w:highlight w:val="none"/>
        </w:rPr>
      </w:pPr>
      <w:r>
        <w:rPr>
          <w:rFonts w:hint="eastAsia" w:ascii="宋体" w:hAnsi="宋体" w:cs="Arial"/>
          <w:bCs/>
          <w:color w:val="auto"/>
          <w:szCs w:val="21"/>
          <w:highlight w:val="none"/>
        </w:rPr>
        <w:t>3、接近角/离去角≥</w:t>
      </w:r>
      <w:r>
        <w:rPr>
          <w:rFonts w:hint="eastAsia" w:ascii="宋体" w:hAnsi="宋体" w:cs="Arial"/>
          <w:bCs/>
          <w:color w:val="auto"/>
          <w:szCs w:val="21"/>
          <w:highlight w:val="none"/>
          <w:lang w:val="en-US" w:eastAsia="zh-CN"/>
        </w:rPr>
        <w:t>19</w:t>
      </w:r>
      <w:r>
        <w:rPr>
          <w:rFonts w:hint="eastAsia" w:ascii="宋体" w:hAnsi="宋体" w:cs="Arial"/>
          <w:bCs/>
          <w:color w:val="auto"/>
          <w:szCs w:val="21"/>
          <w:highlight w:val="none"/>
        </w:rPr>
        <w:t>/</w:t>
      </w:r>
      <w:r>
        <w:rPr>
          <w:rFonts w:hint="eastAsia" w:ascii="宋体" w:hAnsi="宋体" w:cs="Arial"/>
          <w:bCs/>
          <w:color w:val="auto"/>
          <w:szCs w:val="21"/>
          <w:highlight w:val="none"/>
          <w:lang w:val="en-US" w:eastAsia="zh-CN"/>
        </w:rPr>
        <w:t>19</w:t>
      </w:r>
      <w:r>
        <w:rPr>
          <w:rFonts w:hint="eastAsia" w:ascii="宋体" w:hAnsi="宋体" w:cs="Arial"/>
          <w:bCs/>
          <w:color w:val="auto"/>
          <w:szCs w:val="21"/>
          <w:highlight w:val="none"/>
        </w:rPr>
        <w:t>°</w:t>
      </w:r>
    </w:p>
    <w:p w14:paraId="063727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cs="Arial"/>
          <w:bCs/>
          <w:color w:val="auto"/>
          <w:szCs w:val="21"/>
          <w:highlight w:val="none"/>
        </w:rPr>
      </w:pPr>
      <w:r>
        <w:rPr>
          <w:rFonts w:hint="eastAsia" w:ascii="宋体" w:hAnsi="宋体" w:cs="Arial"/>
          <w:bCs/>
          <w:color w:val="auto"/>
          <w:szCs w:val="21"/>
          <w:highlight w:val="none"/>
        </w:rPr>
        <w:t>4、乘员数：</w:t>
      </w:r>
      <w:r>
        <w:rPr>
          <w:rFonts w:hint="eastAsia" w:ascii="宋体" w:hAnsi="宋体" w:cs="Arial"/>
          <w:bCs/>
          <w:color w:val="auto"/>
          <w:szCs w:val="21"/>
          <w:highlight w:val="none"/>
          <w:lang w:val="en-US" w:eastAsia="zh-CN"/>
        </w:rPr>
        <w:t>5-8</w:t>
      </w:r>
      <w:r>
        <w:rPr>
          <w:rFonts w:hint="eastAsia" w:ascii="宋体" w:hAnsi="宋体" w:cs="Arial"/>
          <w:bCs/>
          <w:color w:val="auto"/>
          <w:szCs w:val="21"/>
          <w:highlight w:val="none"/>
        </w:rPr>
        <w:t>人</w:t>
      </w:r>
    </w:p>
    <w:p w14:paraId="70BBA9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cs="Arial"/>
          <w:bCs/>
          <w:color w:val="auto"/>
          <w:szCs w:val="21"/>
          <w:highlight w:val="none"/>
        </w:rPr>
      </w:pPr>
      <w:r>
        <w:rPr>
          <w:rFonts w:hint="eastAsia" w:ascii="宋体" w:hAnsi="宋体" w:cs="Arial"/>
          <w:bCs/>
          <w:color w:val="auto"/>
          <w:szCs w:val="21"/>
          <w:highlight w:val="none"/>
        </w:rPr>
        <w:t>5、燃油种类：柴油。</w:t>
      </w:r>
    </w:p>
    <w:p w14:paraId="5B548D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cs="Arial"/>
          <w:bCs/>
          <w:color w:val="auto"/>
          <w:szCs w:val="21"/>
          <w:highlight w:val="none"/>
        </w:rPr>
      </w:pPr>
      <w:r>
        <w:rPr>
          <w:rFonts w:hint="eastAsia" w:ascii="宋体" w:hAnsi="宋体" w:cs="Arial"/>
          <w:bCs/>
          <w:color w:val="auto"/>
          <w:szCs w:val="21"/>
          <w:highlight w:val="none"/>
        </w:rPr>
        <w:t>6、百公里油耗：≤</w:t>
      </w:r>
      <w:r>
        <w:rPr>
          <w:rFonts w:hint="eastAsia" w:ascii="宋体" w:hAnsi="宋体" w:cs="Arial"/>
          <w:bCs/>
          <w:color w:val="auto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cs="Arial"/>
          <w:bCs/>
          <w:color w:val="auto"/>
          <w:szCs w:val="21"/>
          <w:highlight w:val="none"/>
        </w:rPr>
        <w:t>L。</w:t>
      </w:r>
    </w:p>
    <w:p w14:paraId="330BBB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cs="Arial"/>
          <w:bCs/>
          <w:color w:val="auto"/>
          <w:szCs w:val="21"/>
          <w:highlight w:val="none"/>
        </w:rPr>
      </w:pPr>
      <w:r>
        <w:rPr>
          <w:rFonts w:hint="eastAsia" w:ascii="宋体" w:hAnsi="宋体" w:cs="Arial"/>
          <w:bCs/>
          <w:color w:val="auto"/>
          <w:szCs w:val="21"/>
          <w:highlight w:val="none"/>
        </w:rPr>
        <w:t>7、变速器：六档手动变速器，中控台集成式换挡杆。</w:t>
      </w:r>
    </w:p>
    <w:p w14:paraId="74805A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cs="Arial"/>
          <w:bCs/>
          <w:color w:val="auto"/>
          <w:szCs w:val="21"/>
          <w:highlight w:val="none"/>
        </w:rPr>
      </w:pPr>
      <w:r>
        <w:rPr>
          <w:rFonts w:hint="eastAsia" w:ascii="宋体" w:hAnsi="宋体" w:cs="Arial"/>
          <w:bCs/>
          <w:color w:val="auto"/>
          <w:szCs w:val="21"/>
          <w:highlight w:val="none"/>
        </w:rPr>
        <w:t>8、最高时速：≥1</w:t>
      </w:r>
      <w:r>
        <w:rPr>
          <w:rFonts w:hint="eastAsia" w:ascii="宋体" w:hAnsi="宋体" w:cs="Arial"/>
          <w:bCs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Arial"/>
          <w:bCs/>
          <w:color w:val="auto"/>
          <w:szCs w:val="21"/>
          <w:highlight w:val="none"/>
        </w:rPr>
        <w:t>0Km/h。</w:t>
      </w:r>
    </w:p>
    <w:p w14:paraId="6E661C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cs="Arial"/>
          <w:bCs/>
          <w:color w:val="auto"/>
          <w:szCs w:val="21"/>
          <w:highlight w:val="none"/>
        </w:rPr>
      </w:pPr>
      <w:r>
        <w:rPr>
          <w:rFonts w:hint="eastAsia" w:ascii="宋体" w:hAnsi="宋体" w:cs="Arial"/>
          <w:bCs/>
          <w:color w:val="auto"/>
          <w:szCs w:val="21"/>
          <w:highlight w:val="none"/>
        </w:rPr>
        <w:t>9、轮胎：235/65R16C。</w:t>
      </w:r>
    </w:p>
    <w:p w14:paraId="33C55E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cs="Arial"/>
          <w:bCs/>
          <w:color w:val="auto"/>
          <w:szCs w:val="21"/>
          <w:highlight w:val="none"/>
        </w:rPr>
      </w:pPr>
      <w:r>
        <w:rPr>
          <w:rFonts w:hint="eastAsia" w:ascii="宋体" w:hAnsi="宋体" w:cs="Arial"/>
          <w:bCs/>
          <w:color w:val="auto"/>
          <w:szCs w:val="21"/>
          <w:highlight w:val="none"/>
        </w:rPr>
        <w:t>10、刹车系统：前通风盘式，后实心盘式，ABS，四轮碟刹。</w:t>
      </w:r>
    </w:p>
    <w:p w14:paraId="10C746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三、其他参数自拟含</w:t>
      </w:r>
      <w:r>
        <w:rPr>
          <w:rFonts w:hint="eastAsia" w:ascii="宋体" w:hAnsi="宋体" w:cs="Arial"/>
          <w:bCs/>
          <w:color w:val="000000"/>
          <w:szCs w:val="21"/>
        </w:rPr>
        <w:t>车辆主要配置</w:t>
      </w:r>
      <w:r>
        <w:rPr>
          <w:rFonts w:hint="eastAsia" w:ascii="宋体" w:hAnsi="宋体" w:cs="Arial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 w:cs="Arial"/>
          <w:bCs/>
          <w:color w:val="000000"/>
          <w:szCs w:val="21"/>
        </w:rPr>
        <w:t>内饰装配系统</w:t>
      </w:r>
      <w:r>
        <w:rPr>
          <w:rFonts w:hint="eastAsia" w:ascii="宋体" w:hAnsi="宋体" w:cs="Arial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 w:cs="Arial"/>
          <w:bCs/>
          <w:color w:val="000000"/>
          <w:szCs w:val="21"/>
        </w:rPr>
        <w:t>空调排风系统</w:t>
      </w:r>
      <w:r>
        <w:rPr>
          <w:rFonts w:hint="eastAsia" w:ascii="宋体" w:hAnsi="宋体" w:cs="Arial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 w:cs="Arial"/>
          <w:b w:val="0"/>
          <w:bCs/>
          <w:color w:val="auto"/>
          <w:szCs w:val="21"/>
          <w:highlight w:val="none"/>
        </w:rPr>
        <w:t>照明、消毒系统</w:t>
      </w:r>
      <w:r>
        <w:rPr>
          <w:rFonts w:hint="eastAsia" w:ascii="宋体" w:hAnsi="宋体" w:cs="Arial"/>
          <w:b w:val="0"/>
          <w:bCs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cs="Arial"/>
          <w:bCs/>
          <w:color w:val="auto"/>
          <w:szCs w:val="21"/>
          <w:highlight w:val="none"/>
        </w:rPr>
        <w:t>担架、座椅</w:t>
      </w:r>
      <w:r>
        <w:rPr>
          <w:rFonts w:hint="eastAsia" w:ascii="宋体" w:hAnsi="宋体" w:cs="Arial"/>
          <w:bCs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cs="Arial"/>
          <w:bCs/>
          <w:color w:val="auto"/>
          <w:szCs w:val="21"/>
          <w:highlight w:val="none"/>
        </w:rPr>
        <w:t>医疗警示外观</w:t>
      </w:r>
      <w:r>
        <w:rPr>
          <w:rFonts w:hint="eastAsia" w:ascii="宋体" w:hAnsi="宋体" w:cs="Arial"/>
          <w:bCs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cs="Arial"/>
          <w:bCs/>
          <w:color w:val="auto"/>
          <w:szCs w:val="21"/>
          <w:highlight w:val="none"/>
        </w:rPr>
        <w:t>供氧系统</w:t>
      </w:r>
      <w:r>
        <w:rPr>
          <w:rFonts w:hint="eastAsia" w:ascii="宋体" w:hAnsi="宋体" w:cs="Arial"/>
          <w:bCs/>
          <w:color w:val="auto"/>
          <w:szCs w:val="21"/>
          <w:highlight w:val="none"/>
          <w:lang w:val="en-US" w:eastAsia="zh-CN"/>
        </w:rPr>
        <w:t>等</w:t>
      </w:r>
      <w:r>
        <w:rPr>
          <w:rFonts w:hint="eastAsia"/>
          <w:lang w:val="en-US" w:eastAsia="zh-CN"/>
        </w:rPr>
        <w:br w:type="page"/>
      </w:r>
    </w:p>
    <w:tbl>
      <w:tblPr>
        <w:tblStyle w:val="5"/>
        <w:tblpPr w:leftFromText="180" w:rightFromText="180" w:vertAnchor="text" w:horzAnchor="page" w:tblpX="945" w:tblpY="1239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950"/>
        <w:gridCol w:w="2070"/>
        <w:gridCol w:w="1635"/>
        <w:gridCol w:w="1800"/>
      </w:tblGrid>
      <w:tr w14:paraId="773E8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noWrap w:val="0"/>
            <w:vAlign w:val="top"/>
          </w:tcPr>
          <w:p w14:paraId="318A4A1B">
            <w:pPr>
              <w:spacing w:line="44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950" w:type="dxa"/>
            <w:noWrap w:val="0"/>
            <w:vAlign w:val="top"/>
          </w:tcPr>
          <w:p w14:paraId="395100CF">
            <w:pPr>
              <w:spacing w:line="44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  <w:t>车辆品牌型号</w:t>
            </w:r>
          </w:p>
        </w:tc>
        <w:tc>
          <w:tcPr>
            <w:tcW w:w="2070" w:type="dxa"/>
            <w:noWrap w:val="0"/>
            <w:vAlign w:val="top"/>
          </w:tcPr>
          <w:p w14:paraId="0E14D063">
            <w:pPr>
              <w:spacing w:line="44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  <w:t>底盘品牌型号</w:t>
            </w:r>
          </w:p>
        </w:tc>
        <w:tc>
          <w:tcPr>
            <w:tcW w:w="1635" w:type="dxa"/>
            <w:noWrap w:val="0"/>
            <w:vAlign w:val="top"/>
          </w:tcPr>
          <w:p w14:paraId="25072B1B">
            <w:pPr>
              <w:spacing w:line="44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  <w:t>燃油种类及排量</w:t>
            </w:r>
          </w:p>
        </w:tc>
        <w:tc>
          <w:tcPr>
            <w:tcW w:w="1800" w:type="dxa"/>
            <w:noWrap w:val="0"/>
            <w:vAlign w:val="top"/>
          </w:tcPr>
          <w:p w14:paraId="78BC41B1">
            <w:pPr>
              <w:spacing w:line="44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  <w:t>价格(万元)</w:t>
            </w:r>
          </w:p>
        </w:tc>
      </w:tr>
      <w:tr w14:paraId="5EB53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noWrap w:val="0"/>
            <w:vAlign w:val="top"/>
          </w:tcPr>
          <w:p w14:paraId="7446D552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50" w:type="dxa"/>
            <w:noWrap w:val="0"/>
            <w:vAlign w:val="top"/>
          </w:tcPr>
          <w:p w14:paraId="6D1C154C">
            <w:pPr>
              <w:spacing w:line="44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 w14:paraId="610B8753">
            <w:pPr>
              <w:spacing w:line="44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 w14:paraId="6ADA9328">
            <w:pPr>
              <w:spacing w:line="440" w:lineRule="exac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 w14:paraId="1A965075">
            <w:pPr>
              <w:spacing w:line="44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vertAlign w:val="baseline"/>
                <w:lang w:val="en-US"/>
              </w:rPr>
            </w:pPr>
          </w:p>
        </w:tc>
      </w:tr>
    </w:tbl>
    <w:p w14:paraId="1829F4C4">
      <w:pPr>
        <w:jc w:val="center"/>
        <w:rPr>
          <w:rFonts w:hint="eastAsia" w:ascii="宋体" w:hAnsi="宋体" w:cs="Arial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Arial"/>
          <w:b/>
          <w:bCs w:val="0"/>
          <w:color w:val="auto"/>
          <w:sz w:val="32"/>
          <w:szCs w:val="32"/>
          <w:highlight w:val="none"/>
          <w:lang w:val="en-US" w:eastAsia="zh-CN"/>
        </w:rPr>
        <w:t>报价模板</w:t>
      </w:r>
    </w:p>
    <w:p w14:paraId="5C01CAC2">
      <w:pPr>
        <w:bidi w:val="0"/>
        <w:rPr>
          <w:rFonts w:hint="eastAsia"/>
          <w:lang w:val="en-US" w:eastAsia="zh-CN"/>
        </w:rPr>
      </w:pPr>
    </w:p>
    <w:p w14:paraId="4C6A21D8">
      <w:pPr>
        <w:bidi w:val="0"/>
        <w:rPr>
          <w:rFonts w:hint="default" w:ascii="宋体" w:hAnsi="宋体" w:cs="Arial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</w:t>
      </w:r>
    </w:p>
    <w:p w14:paraId="13400D97">
      <w:pPr>
        <w:wordWrap w:val="0"/>
        <w:jc w:val="right"/>
        <w:rPr>
          <w:rFonts w:hint="eastAsia" w:ascii="宋体" w:hAnsi="宋体" w:cs="Arial"/>
          <w:b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3A7D009D">
      <w:pPr>
        <w:wordWrap w:val="0"/>
        <w:jc w:val="right"/>
        <w:rPr>
          <w:rFonts w:hint="eastAsia" w:ascii="宋体" w:hAnsi="宋体" w:cs="Arial"/>
          <w:b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6879358F">
      <w:pPr>
        <w:wordWrap w:val="0"/>
        <w:jc w:val="right"/>
        <w:rPr>
          <w:rFonts w:hint="default" w:ascii="宋体" w:hAnsi="宋体" w:cs="Arial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Arial"/>
          <w:b/>
          <w:bCs w:val="0"/>
          <w:color w:val="auto"/>
          <w:sz w:val="24"/>
          <w:szCs w:val="24"/>
          <w:highlight w:val="none"/>
          <w:lang w:val="en-US" w:eastAsia="zh-CN"/>
        </w:rPr>
        <w:t xml:space="preserve">投标人（签章）：           </w:t>
      </w:r>
    </w:p>
    <w:p w14:paraId="1615944E">
      <w:pPr>
        <w:wordWrap w:val="0"/>
        <w:jc w:val="right"/>
        <w:rPr>
          <w:rFonts w:hint="default" w:ascii="宋体" w:hAnsi="宋体" w:cs="Arial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Arial"/>
          <w:b/>
          <w:bCs w:val="0"/>
          <w:color w:val="auto"/>
          <w:sz w:val="24"/>
          <w:szCs w:val="24"/>
          <w:highlight w:val="none"/>
          <w:lang w:val="en-US" w:eastAsia="zh-CN"/>
        </w:rPr>
        <w:t xml:space="preserve">日期：       </w:t>
      </w:r>
      <w:bookmarkStart w:id="0" w:name="_GoBack"/>
      <w:bookmarkEnd w:id="0"/>
      <w:r>
        <w:rPr>
          <w:rFonts w:hint="eastAsia" w:ascii="宋体" w:hAnsi="宋体" w:cs="Arial"/>
          <w:b/>
          <w:bCs w:val="0"/>
          <w:color w:val="auto"/>
          <w:sz w:val="24"/>
          <w:szCs w:val="24"/>
          <w:highlight w:val="none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535F2"/>
    <w:rsid w:val="311661E4"/>
    <w:rsid w:val="3442156A"/>
    <w:rsid w:val="45D93B1E"/>
    <w:rsid w:val="50474F87"/>
    <w:rsid w:val="50EE562C"/>
    <w:rsid w:val="5F677813"/>
    <w:rsid w:val="6C48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245</Characters>
  <Lines>0</Lines>
  <Paragraphs>0</Paragraphs>
  <TotalTime>7</TotalTime>
  <ScaleCrop>false</ScaleCrop>
  <LinksUpToDate>false</LinksUpToDate>
  <CharactersWithSpaces>246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2022-07-26T08:13:00Z</dcterms:created>
  <dc:creator>Administrator</dc:creator>
  <cp:lastModifiedBy>对方正在输入...</cp:lastModifiedBy>
  <dcterms:modified xsi:type="dcterms:W3CDTF">2025-01-03T02:34:19Z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0A12B42624CD40DCAD5D50AC30D3B9A6</vt:lpwstr>
  </property>
  <property fmtid="{D5CDD505-2E9C-101B-9397-08002B2CF9AE}" pid="4" name="KSOTemplateDocerSaveRecord">
    <vt:lpwstr>eyJoZGlkIjoiNTZlNmNlNzJkNjMzOTI3ZTE0ODEwMTE4ZWE1NzljZGYiLCJ1c2VySWQiOiI1MjI4MTk3NDAifQ==</vt:lpwstr>
  </property>
</Properties>
</file>